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09AC" w14:textId="77777777" w:rsidR="00876C45" w:rsidRPr="00B77C63" w:rsidRDefault="00876C45">
      <w:pPr>
        <w:rPr>
          <w:rFonts w:cs="Arial"/>
          <w:color w:val="000000"/>
          <w:szCs w:val="24"/>
          <w:lang w:val="de-DE"/>
        </w:rPr>
        <w:sectPr w:rsidR="00876C45" w:rsidRPr="00B77C63" w:rsidSect="00F77A5D">
          <w:headerReference w:type="default" r:id="rId11"/>
          <w:headerReference w:type="first" r:id="rId12"/>
          <w:footerReference w:type="first" r:id="rId13"/>
          <w:pgSz w:w="11906" w:h="16838" w:code="9"/>
          <w:pgMar w:top="2410" w:right="1134" w:bottom="851" w:left="1418" w:header="708" w:footer="604" w:gutter="0"/>
          <w:cols w:space="708"/>
          <w:titlePg/>
          <w:docGrid w:linePitch="326"/>
        </w:sect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7"/>
        <w:gridCol w:w="5176"/>
      </w:tblGrid>
      <w:tr w:rsidR="000475E0" w14:paraId="78DBA58A" w14:textId="77777777" w:rsidTr="00B61359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DE2ED" w14:textId="520328C7" w:rsidR="000475E0" w:rsidRDefault="000475E0" w:rsidP="00021F91">
            <w:pPr>
              <w:tabs>
                <w:tab w:val="left" w:pos="6946"/>
              </w:tabs>
              <w:ind w:left="-75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776F6" w14:textId="0CCDE627" w:rsidR="000475E0" w:rsidRDefault="000475E0" w:rsidP="00B61359">
            <w:pPr>
              <w:tabs>
                <w:tab w:val="left" w:pos="6946"/>
              </w:tabs>
              <w:ind w:right="-70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1D6A87BC" w14:textId="77777777" w:rsidR="000475E0" w:rsidRDefault="000475E0" w:rsidP="000475E0"/>
    <w:p w14:paraId="2FCC6CC2" w14:textId="3E55502F" w:rsidR="004C07A8" w:rsidRPr="004C07A8" w:rsidRDefault="004C07A8" w:rsidP="004C07A8">
      <w:pPr>
        <w:rPr>
          <w:i/>
          <w:iCs/>
          <w:sz w:val="28"/>
          <w:szCs w:val="22"/>
          <w:lang w:val="en-AE"/>
        </w:rPr>
      </w:pPr>
      <w:r w:rsidRPr="004C07A8">
        <w:rPr>
          <w:i/>
          <w:iCs/>
          <w:sz w:val="28"/>
          <w:szCs w:val="22"/>
          <w:lang w:val="en-AE"/>
        </w:rPr>
        <w:t>Technical specification to the purchasing procedure “</w:t>
      </w:r>
      <w:r w:rsidRPr="004C07A8">
        <w:rPr>
          <w:i/>
          <w:iCs/>
          <w:sz w:val="28"/>
          <w:szCs w:val="22"/>
          <w:lang w:val="en-AE"/>
        </w:rPr>
        <w:t>2100158225 / 2200133401</w:t>
      </w:r>
      <w:r w:rsidRPr="004C07A8">
        <w:rPr>
          <w:i/>
          <w:iCs/>
          <w:sz w:val="28"/>
          <w:szCs w:val="22"/>
          <w:lang w:val="en-AE"/>
        </w:rPr>
        <w:t xml:space="preserve"> </w:t>
      </w:r>
      <w:r w:rsidRPr="004C07A8">
        <w:rPr>
          <w:i/>
          <w:iCs/>
          <w:sz w:val="28"/>
          <w:szCs w:val="22"/>
          <w:lang w:val="en-AE"/>
        </w:rPr>
        <w:t>GDL11 and GDL12 softened water pumps</w:t>
      </w:r>
      <w:r w:rsidRPr="004C07A8">
        <w:rPr>
          <w:i/>
          <w:iCs/>
          <w:sz w:val="28"/>
          <w:szCs w:val="22"/>
          <w:lang w:val="en-AE"/>
        </w:rPr>
        <w:t>”.</w:t>
      </w:r>
    </w:p>
    <w:p w14:paraId="1AE600A7" w14:textId="50750985" w:rsidR="000475E0" w:rsidRPr="004C07A8" w:rsidRDefault="004C07A8" w:rsidP="000475E0">
      <w:pPr>
        <w:rPr>
          <w:lang w:val="en-AE"/>
        </w:rPr>
      </w:pPr>
      <w:r>
        <w:rPr>
          <w:lang w:val="en-AE"/>
        </w:rPr>
        <w:t xml:space="preserve"> </w:t>
      </w:r>
    </w:p>
    <w:p w14:paraId="04B3D9D8" w14:textId="77777777" w:rsidR="000475E0" w:rsidRPr="004C07A8" w:rsidRDefault="000475E0" w:rsidP="000475E0">
      <w:pPr>
        <w:rPr>
          <w:lang w:val="en-AE"/>
        </w:rPr>
      </w:pPr>
    </w:p>
    <w:p w14:paraId="1D26FBD9" w14:textId="77777777" w:rsidR="004C07A8" w:rsidRPr="004C07A8" w:rsidRDefault="004C07A8" w:rsidP="004C07A8">
      <w:pPr>
        <w:rPr>
          <w:bCs/>
          <w:color w:val="000000" w:themeColor="text1"/>
          <w:szCs w:val="24"/>
          <w:lang w:val="en-AE"/>
        </w:rPr>
      </w:pPr>
      <w:r w:rsidRPr="004C07A8">
        <w:rPr>
          <w:b/>
          <w:bCs/>
          <w:color w:val="000000" w:themeColor="text1"/>
          <w:szCs w:val="24"/>
          <w:lang w:val="en-AE"/>
        </w:rPr>
        <w:t>Centrifugal pump complete with electric motor.</w:t>
      </w:r>
      <w:r w:rsidRPr="004C07A8">
        <w:rPr>
          <w:bCs/>
          <w:color w:val="000000" w:themeColor="text1"/>
          <w:szCs w:val="24"/>
          <w:lang w:val="en-AE"/>
        </w:rPr>
        <w:br/>
        <w:t>The pump is intended for pumping softened water. The electric motor is suitable for operation and power supply either via a frequency inverter (VFD) or directly from the mains power supply, in order to maintain the required pressure in the system.</w:t>
      </w:r>
    </w:p>
    <w:p w14:paraId="7B9876D1" w14:textId="77777777" w:rsidR="004C07A8" w:rsidRPr="004C07A8" w:rsidRDefault="004C07A8" w:rsidP="004C07A8">
      <w:pPr>
        <w:rPr>
          <w:bCs/>
          <w:color w:val="000000" w:themeColor="text1"/>
          <w:szCs w:val="24"/>
          <w:lang w:val="en-AE"/>
        </w:rPr>
      </w:pPr>
      <w:r w:rsidRPr="004C07A8">
        <w:rPr>
          <w:b/>
          <w:bCs/>
          <w:color w:val="000000" w:themeColor="text1"/>
          <w:szCs w:val="24"/>
          <w:lang w:val="en-AE"/>
        </w:rPr>
        <w:t>Manufacturer:</w:t>
      </w:r>
      <w:r w:rsidRPr="004C07A8">
        <w:rPr>
          <w:bCs/>
          <w:color w:val="000000" w:themeColor="text1"/>
          <w:szCs w:val="24"/>
          <w:lang w:val="en-AE"/>
        </w:rPr>
        <w:t xml:space="preserve"> Leszczyńska </w:t>
      </w:r>
      <w:proofErr w:type="spellStart"/>
      <w:r w:rsidRPr="004C07A8">
        <w:rPr>
          <w:bCs/>
          <w:color w:val="000000" w:themeColor="text1"/>
          <w:szCs w:val="24"/>
          <w:lang w:val="en-AE"/>
        </w:rPr>
        <w:t>Fabryka</w:t>
      </w:r>
      <w:proofErr w:type="spellEnd"/>
      <w:r w:rsidRPr="004C07A8">
        <w:rPr>
          <w:bCs/>
          <w:color w:val="000000" w:themeColor="text1"/>
          <w:szCs w:val="24"/>
          <w:lang w:val="en-AE"/>
        </w:rPr>
        <w:t xml:space="preserve"> Pomp</w:t>
      </w:r>
      <w:r w:rsidRPr="004C07A8">
        <w:rPr>
          <w:bCs/>
          <w:color w:val="000000" w:themeColor="text1"/>
          <w:szCs w:val="24"/>
          <w:lang w:val="en-AE"/>
        </w:rPr>
        <w:br/>
      </w:r>
      <w:r w:rsidRPr="004C07A8">
        <w:rPr>
          <w:b/>
          <w:bCs/>
          <w:color w:val="000000" w:themeColor="text1"/>
          <w:szCs w:val="24"/>
          <w:lang w:val="en-AE"/>
        </w:rPr>
        <w:t>Type:</w:t>
      </w:r>
      <w:r w:rsidRPr="004C07A8">
        <w:rPr>
          <w:bCs/>
          <w:color w:val="000000" w:themeColor="text1"/>
          <w:szCs w:val="24"/>
          <w:lang w:val="en-AE"/>
        </w:rPr>
        <w:t xml:space="preserve"> 150PJM215 DMa6</w:t>
      </w:r>
    </w:p>
    <w:p w14:paraId="2313189A" w14:textId="77777777" w:rsidR="004C07A8" w:rsidRPr="004C07A8" w:rsidRDefault="004C07A8" w:rsidP="004C07A8">
      <w:p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>The pump impeller is mounted directly on the motor shaft. Horizontal axial suction and vertical upward discharge arrangement.</w:t>
      </w:r>
    </w:p>
    <w:p w14:paraId="2EA39C58" w14:textId="77777777" w:rsidR="004C07A8" w:rsidRPr="004C07A8" w:rsidRDefault="004C07A8" w:rsidP="004C07A8">
      <w:pPr>
        <w:rPr>
          <w:bCs/>
          <w:color w:val="000000" w:themeColor="text1"/>
          <w:szCs w:val="24"/>
        </w:rPr>
      </w:pPr>
      <w:r w:rsidRPr="004C07A8">
        <w:rPr>
          <w:bCs/>
          <w:color w:val="000000" w:themeColor="text1"/>
          <w:szCs w:val="24"/>
          <w:lang w:val="en-AE"/>
        </w:rPr>
        <w:t xml:space="preserve">The supplied pump shall be equipped with a mechanical seal, type </w:t>
      </w:r>
      <w:r w:rsidRPr="004C07A8">
        <w:rPr>
          <w:b/>
          <w:bCs/>
          <w:color w:val="000000" w:themeColor="text1"/>
          <w:szCs w:val="24"/>
          <w:lang w:val="en-AE"/>
        </w:rPr>
        <w:t>ANGA</w:t>
      </w:r>
      <w:r w:rsidRPr="004C07A8">
        <w:rPr>
          <w:bCs/>
          <w:color w:val="000000" w:themeColor="text1"/>
          <w:szCs w:val="24"/>
          <w:lang w:val="en-AE"/>
        </w:rPr>
        <w:t>.</w:t>
      </w:r>
      <w:r w:rsidRPr="004C07A8">
        <w:rPr>
          <w:bCs/>
          <w:color w:val="000000" w:themeColor="text1"/>
          <w:szCs w:val="24"/>
          <w:lang w:val="en-AE"/>
        </w:rPr>
        <w:br/>
      </w:r>
      <w:proofErr w:type="spellStart"/>
      <w:r w:rsidRPr="004C07A8">
        <w:rPr>
          <w:bCs/>
          <w:color w:val="000000" w:themeColor="text1"/>
          <w:szCs w:val="24"/>
        </w:rPr>
        <w:t>Flanged</w:t>
      </w:r>
      <w:proofErr w:type="spellEnd"/>
      <w:r w:rsidRPr="004C07A8">
        <w:rPr>
          <w:bCs/>
          <w:color w:val="000000" w:themeColor="text1"/>
          <w:szCs w:val="24"/>
        </w:rPr>
        <w:t xml:space="preserve"> </w:t>
      </w:r>
      <w:proofErr w:type="spellStart"/>
      <w:r w:rsidRPr="004C07A8">
        <w:rPr>
          <w:bCs/>
          <w:color w:val="000000" w:themeColor="text1"/>
          <w:szCs w:val="24"/>
        </w:rPr>
        <w:t>connections</w:t>
      </w:r>
      <w:proofErr w:type="spellEnd"/>
      <w:r w:rsidRPr="004C07A8">
        <w:rPr>
          <w:bCs/>
          <w:color w:val="000000" w:themeColor="text1"/>
          <w:szCs w:val="24"/>
        </w:rPr>
        <w:t xml:space="preserve">: </w:t>
      </w:r>
      <w:r w:rsidRPr="004C07A8">
        <w:rPr>
          <w:b/>
          <w:bCs/>
          <w:color w:val="000000" w:themeColor="text1"/>
          <w:szCs w:val="24"/>
        </w:rPr>
        <w:t>DN200 / DN150, PN16</w:t>
      </w:r>
      <w:r w:rsidRPr="004C07A8">
        <w:rPr>
          <w:bCs/>
          <w:color w:val="000000" w:themeColor="text1"/>
          <w:szCs w:val="24"/>
        </w:rPr>
        <w:t>.</w:t>
      </w:r>
    </w:p>
    <w:p w14:paraId="55B1B1FC" w14:textId="77777777" w:rsidR="004C07A8" w:rsidRPr="004C07A8" w:rsidRDefault="004C07A8" w:rsidP="004C07A8">
      <w:pPr>
        <w:rPr>
          <w:bCs/>
          <w:color w:val="000000" w:themeColor="text1"/>
          <w:szCs w:val="24"/>
        </w:rPr>
      </w:pPr>
      <w:r w:rsidRPr="004C07A8">
        <w:rPr>
          <w:b/>
          <w:bCs/>
          <w:color w:val="000000" w:themeColor="text1"/>
          <w:szCs w:val="24"/>
        </w:rPr>
        <w:t xml:space="preserve">Operating </w:t>
      </w:r>
      <w:proofErr w:type="spellStart"/>
      <w:r w:rsidRPr="004C07A8">
        <w:rPr>
          <w:b/>
          <w:bCs/>
          <w:color w:val="000000" w:themeColor="text1"/>
          <w:szCs w:val="24"/>
        </w:rPr>
        <w:t>parameters</w:t>
      </w:r>
      <w:proofErr w:type="spellEnd"/>
      <w:r w:rsidRPr="004C07A8">
        <w:rPr>
          <w:b/>
          <w:bCs/>
          <w:color w:val="000000" w:themeColor="text1"/>
          <w:szCs w:val="24"/>
        </w:rPr>
        <w:t>:</w:t>
      </w:r>
    </w:p>
    <w:p w14:paraId="1D05FE78" w14:textId="77777777" w:rsidR="004C07A8" w:rsidRPr="004C07A8" w:rsidRDefault="004C07A8" w:rsidP="004C07A8">
      <w:pPr>
        <w:numPr>
          <w:ilvl w:val="0"/>
          <w:numId w:val="5"/>
        </w:numPr>
        <w:rPr>
          <w:bCs/>
          <w:color w:val="000000" w:themeColor="text1"/>
          <w:szCs w:val="24"/>
        </w:rPr>
      </w:pPr>
      <w:r w:rsidRPr="004C07A8">
        <w:rPr>
          <w:bCs/>
          <w:color w:val="000000" w:themeColor="text1"/>
          <w:szCs w:val="24"/>
        </w:rPr>
        <w:t xml:space="preserve">Pump </w:t>
      </w:r>
      <w:proofErr w:type="spellStart"/>
      <w:r w:rsidRPr="004C07A8">
        <w:rPr>
          <w:bCs/>
          <w:color w:val="000000" w:themeColor="text1"/>
          <w:szCs w:val="24"/>
        </w:rPr>
        <w:t>capacity</w:t>
      </w:r>
      <w:proofErr w:type="spellEnd"/>
      <w:r w:rsidRPr="004C07A8">
        <w:rPr>
          <w:bCs/>
          <w:color w:val="000000" w:themeColor="text1"/>
          <w:szCs w:val="24"/>
        </w:rPr>
        <w:t xml:space="preserve">: </w:t>
      </w:r>
      <w:proofErr w:type="spellStart"/>
      <w:r w:rsidRPr="004C07A8">
        <w:rPr>
          <w:bCs/>
          <w:color w:val="000000" w:themeColor="text1"/>
          <w:szCs w:val="24"/>
        </w:rPr>
        <w:t>approx</w:t>
      </w:r>
      <w:proofErr w:type="spellEnd"/>
      <w:r w:rsidRPr="004C07A8">
        <w:rPr>
          <w:bCs/>
          <w:color w:val="000000" w:themeColor="text1"/>
          <w:szCs w:val="24"/>
        </w:rPr>
        <w:t xml:space="preserve">. </w:t>
      </w:r>
      <w:r w:rsidRPr="004C07A8">
        <w:rPr>
          <w:b/>
          <w:bCs/>
          <w:color w:val="000000" w:themeColor="text1"/>
          <w:szCs w:val="24"/>
        </w:rPr>
        <w:t>220 m³/h</w:t>
      </w:r>
    </w:p>
    <w:p w14:paraId="0A0006FB" w14:textId="77777777" w:rsidR="004C07A8" w:rsidRPr="004C07A8" w:rsidRDefault="004C07A8" w:rsidP="004C07A8">
      <w:pPr>
        <w:numPr>
          <w:ilvl w:val="0"/>
          <w:numId w:val="5"/>
        </w:numPr>
        <w:rPr>
          <w:bCs/>
          <w:color w:val="000000" w:themeColor="text1"/>
          <w:szCs w:val="24"/>
        </w:rPr>
      </w:pPr>
      <w:proofErr w:type="spellStart"/>
      <w:r w:rsidRPr="004C07A8">
        <w:rPr>
          <w:bCs/>
          <w:color w:val="000000" w:themeColor="text1"/>
          <w:szCs w:val="24"/>
        </w:rPr>
        <w:t>Discharge</w:t>
      </w:r>
      <w:proofErr w:type="spellEnd"/>
      <w:r w:rsidRPr="004C07A8">
        <w:rPr>
          <w:bCs/>
          <w:color w:val="000000" w:themeColor="text1"/>
          <w:szCs w:val="24"/>
        </w:rPr>
        <w:t xml:space="preserve"> </w:t>
      </w:r>
      <w:proofErr w:type="spellStart"/>
      <w:r w:rsidRPr="004C07A8">
        <w:rPr>
          <w:bCs/>
          <w:color w:val="000000" w:themeColor="text1"/>
          <w:szCs w:val="24"/>
        </w:rPr>
        <w:t>pressure</w:t>
      </w:r>
      <w:proofErr w:type="spellEnd"/>
      <w:r w:rsidRPr="004C07A8">
        <w:rPr>
          <w:bCs/>
          <w:color w:val="000000" w:themeColor="text1"/>
          <w:szCs w:val="24"/>
        </w:rPr>
        <w:t xml:space="preserve">: </w:t>
      </w:r>
      <w:r w:rsidRPr="004C07A8">
        <w:rPr>
          <w:b/>
          <w:bCs/>
          <w:color w:val="000000" w:themeColor="text1"/>
          <w:szCs w:val="24"/>
        </w:rPr>
        <w:t xml:space="preserve">0.54 </w:t>
      </w:r>
      <w:proofErr w:type="spellStart"/>
      <w:r w:rsidRPr="004C07A8">
        <w:rPr>
          <w:b/>
          <w:bCs/>
          <w:color w:val="000000" w:themeColor="text1"/>
          <w:szCs w:val="24"/>
        </w:rPr>
        <w:t>MPa</w:t>
      </w:r>
      <w:proofErr w:type="spellEnd"/>
    </w:p>
    <w:p w14:paraId="3E18864D" w14:textId="77777777" w:rsidR="004C07A8" w:rsidRPr="004C07A8" w:rsidRDefault="004C07A8" w:rsidP="004C07A8">
      <w:pPr>
        <w:numPr>
          <w:ilvl w:val="0"/>
          <w:numId w:val="5"/>
        </w:numPr>
        <w:rPr>
          <w:bCs/>
          <w:color w:val="000000" w:themeColor="text1"/>
          <w:szCs w:val="24"/>
        </w:rPr>
      </w:pPr>
      <w:proofErr w:type="spellStart"/>
      <w:r w:rsidRPr="004C07A8">
        <w:rPr>
          <w:bCs/>
          <w:color w:val="000000" w:themeColor="text1"/>
          <w:szCs w:val="24"/>
        </w:rPr>
        <w:t>Pumped</w:t>
      </w:r>
      <w:proofErr w:type="spellEnd"/>
      <w:r w:rsidRPr="004C07A8">
        <w:rPr>
          <w:bCs/>
          <w:color w:val="000000" w:themeColor="text1"/>
          <w:szCs w:val="24"/>
        </w:rPr>
        <w:t xml:space="preserve"> medium </w:t>
      </w:r>
      <w:proofErr w:type="spellStart"/>
      <w:r w:rsidRPr="004C07A8">
        <w:rPr>
          <w:bCs/>
          <w:color w:val="000000" w:themeColor="text1"/>
          <w:szCs w:val="24"/>
        </w:rPr>
        <w:t>temperature</w:t>
      </w:r>
      <w:proofErr w:type="spellEnd"/>
      <w:r w:rsidRPr="004C07A8">
        <w:rPr>
          <w:bCs/>
          <w:color w:val="000000" w:themeColor="text1"/>
          <w:szCs w:val="24"/>
        </w:rPr>
        <w:t xml:space="preserve">: </w:t>
      </w:r>
      <w:r w:rsidRPr="004C07A8">
        <w:rPr>
          <w:b/>
          <w:bCs/>
          <w:color w:val="000000" w:themeColor="text1"/>
          <w:szCs w:val="24"/>
        </w:rPr>
        <w:t>12–28°C</w:t>
      </w:r>
    </w:p>
    <w:p w14:paraId="4DE51DE0" w14:textId="77777777" w:rsidR="004C07A8" w:rsidRPr="004C07A8" w:rsidRDefault="004C07A8" w:rsidP="004C07A8">
      <w:pPr>
        <w:numPr>
          <w:ilvl w:val="0"/>
          <w:numId w:val="5"/>
        </w:numPr>
        <w:rPr>
          <w:bCs/>
          <w:color w:val="000000" w:themeColor="text1"/>
          <w:szCs w:val="24"/>
        </w:rPr>
      </w:pPr>
      <w:r w:rsidRPr="004C07A8">
        <w:rPr>
          <w:bCs/>
          <w:color w:val="000000" w:themeColor="text1"/>
          <w:szCs w:val="24"/>
        </w:rPr>
        <w:t xml:space="preserve">Motor </w:t>
      </w:r>
      <w:proofErr w:type="spellStart"/>
      <w:r w:rsidRPr="004C07A8">
        <w:rPr>
          <w:bCs/>
          <w:color w:val="000000" w:themeColor="text1"/>
          <w:szCs w:val="24"/>
        </w:rPr>
        <w:t>power</w:t>
      </w:r>
      <w:proofErr w:type="spellEnd"/>
      <w:r w:rsidRPr="004C07A8">
        <w:rPr>
          <w:bCs/>
          <w:color w:val="000000" w:themeColor="text1"/>
          <w:szCs w:val="24"/>
        </w:rPr>
        <w:t xml:space="preserve">: </w:t>
      </w:r>
      <w:r w:rsidRPr="004C07A8">
        <w:rPr>
          <w:b/>
          <w:bCs/>
          <w:color w:val="000000" w:themeColor="text1"/>
          <w:szCs w:val="24"/>
        </w:rPr>
        <w:t>55 kW</w:t>
      </w:r>
    </w:p>
    <w:p w14:paraId="69B7F569" w14:textId="77777777" w:rsidR="004C07A8" w:rsidRPr="004C07A8" w:rsidRDefault="004C07A8" w:rsidP="004C07A8">
      <w:pPr>
        <w:numPr>
          <w:ilvl w:val="0"/>
          <w:numId w:val="5"/>
        </w:numPr>
        <w:rPr>
          <w:bCs/>
          <w:color w:val="000000" w:themeColor="text1"/>
          <w:szCs w:val="24"/>
        </w:rPr>
      </w:pPr>
      <w:r w:rsidRPr="004C07A8">
        <w:rPr>
          <w:bCs/>
          <w:color w:val="000000" w:themeColor="text1"/>
          <w:szCs w:val="24"/>
        </w:rPr>
        <w:t xml:space="preserve">Supply </w:t>
      </w:r>
      <w:proofErr w:type="spellStart"/>
      <w:r w:rsidRPr="004C07A8">
        <w:rPr>
          <w:bCs/>
          <w:color w:val="000000" w:themeColor="text1"/>
          <w:szCs w:val="24"/>
        </w:rPr>
        <w:t>voltage</w:t>
      </w:r>
      <w:proofErr w:type="spellEnd"/>
      <w:r w:rsidRPr="004C07A8">
        <w:rPr>
          <w:bCs/>
          <w:color w:val="000000" w:themeColor="text1"/>
          <w:szCs w:val="24"/>
        </w:rPr>
        <w:t xml:space="preserve">: </w:t>
      </w:r>
      <w:r w:rsidRPr="004C07A8">
        <w:rPr>
          <w:b/>
          <w:bCs/>
          <w:color w:val="000000" w:themeColor="text1"/>
          <w:szCs w:val="24"/>
        </w:rPr>
        <w:t>400 V</w:t>
      </w:r>
    </w:p>
    <w:p w14:paraId="514EB195" w14:textId="77777777" w:rsidR="004C07A8" w:rsidRPr="004C07A8" w:rsidRDefault="004C07A8" w:rsidP="004C07A8">
      <w:pPr>
        <w:rPr>
          <w:bCs/>
          <w:color w:val="000000" w:themeColor="text1"/>
          <w:szCs w:val="24"/>
        </w:rPr>
      </w:pPr>
      <w:proofErr w:type="spellStart"/>
      <w:r w:rsidRPr="004C07A8">
        <w:rPr>
          <w:b/>
          <w:bCs/>
          <w:color w:val="000000" w:themeColor="text1"/>
          <w:szCs w:val="24"/>
        </w:rPr>
        <w:t>Required</w:t>
      </w:r>
      <w:proofErr w:type="spellEnd"/>
      <w:r w:rsidRPr="004C07A8">
        <w:rPr>
          <w:b/>
          <w:bCs/>
          <w:color w:val="000000" w:themeColor="text1"/>
          <w:szCs w:val="24"/>
        </w:rPr>
        <w:t xml:space="preserve"> </w:t>
      </w:r>
      <w:proofErr w:type="spellStart"/>
      <w:r w:rsidRPr="004C07A8">
        <w:rPr>
          <w:b/>
          <w:bCs/>
          <w:color w:val="000000" w:themeColor="text1"/>
          <w:szCs w:val="24"/>
        </w:rPr>
        <w:t>documentation</w:t>
      </w:r>
      <w:proofErr w:type="spellEnd"/>
      <w:r w:rsidRPr="004C07A8">
        <w:rPr>
          <w:b/>
          <w:bCs/>
          <w:color w:val="000000" w:themeColor="text1"/>
          <w:szCs w:val="24"/>
        </w:rPr>
        <w:t>:</w:t>
      </w:r>
    </w:p>
    <w:p w14:paraId="52FF854F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>Technical and operational documentation (DTR) for the pump and motor (wiring diagrams, drawings, manuals, etc.)</w:t>
      </w:r>
    </w:p>
    <w:p w14:paraId="2FA9FBEC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>Instructions for: transport, installation, maintenance, commissioning and shutdown</w:t>
      </w:r>
    </w:p>
    <w:p w14:paraId="27324682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>List of causes of failures and troubleshooting methods</w:t>
      </w:r>
    </w:p>
    <w:p w14:paraId="4EC79E6D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</w:rPr>
      </w:pPr>
      <w:r w:rsidRPr="004C07A8">
        <w:rPr>
          <w:bCs/>
          <w:color w:val="000000" w:themeColor="text1"/>
          <w:szCs w:val="24"/>
        </w:rPr>
        <w:t>Cross-</w:t>
      </w:r>
      <w:proofErr w:type="spellStart"/>
      <w:r w:rsidRPr="004C07A8">
        <w:rPr>
          <w:bCs/>
          <w:color w:val="000000" w:themeColor="text1"/>
          <w:szCs w:val="24"/>
        </w:rPr>
        <w:t>sections</w:t>
      </w:r>
      <w:proofErr w:type="spellEnd"/>
      <w:r w:rsidRPr="004C07A8">
        <w:rPr>
          <w:bCs/>
          <w:color w:val="000000" w:themeColor="text1"/>
          <w:szCs w:val="24"/>
        </w:rPr>
        <w:t xml:space="preserve"> and </w:t>
      </w:r>
      <w:proofErr w:type="spellStart"/>
      <w:r w:rsidRPr="004C07A8">
        <w:rPr>
          <w:bCs/>
          <w:color w:val="000000" w:themeColor="text1"/>
          <w:szCs w:val="24"/>
        </w:rPr>
        <w:t>assembly</w:t>
      </w:r>
      <w:proofErr w:type="spellEnd"/>
      <w:r w:rsidRPr="004C07A8">
        <w:rPr>
          <w:bCs/>
          <w:color w:val="000000" w:themeColor="text1"/>
          <w:szCs w:val="24"/>
        </w:rPr>
        <w:t xml:space="preserve"> </w:t>
      </w:r>
      <w:proofErr w:type="spellStart"/>
      <w:r w:rsidRPr="004C07A8">
        <w:rPr>
          <w:bCs/>
          <w:color w:val="000000" w:themeColor="text1"/>
          <w:szCs w:val="24"/>
        </w:rPr>
        <w:t>drawings</w:t>
      </w:r>
      <w:proofErr w:type="spellEnd"/>
    </w:p>
    <w:p w14:paraId="5B159416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>List of spare parts with catalogue numbers</w:t>
      </w:r>
    </w:p>
    <w:p w14:paraId="65DEFDAF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>Documentation for the ANGA mechanical seal (connection diagrams, drawings, instructions, etc.)</w:t>
      </w:r>
    </w:p>
    <w:p w14:paraId="36B71FC8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</w:rPr>
      </w:pPr>
      <w:proofErr w:type="spellStart"/>
      <w:r w:rsidRPr="004C07A8">
        <w:rPr>
          <w:bCs/>
          <w:color w:val="000000" w:themeColor="text1"/>
          <w:szCs w:val="24"/>
        </w:rPr>
        <w:t>Electrical</w:t>
      </w:r>
      <w:proofErr w:type="spellEnd"/>
      <w:r w:rsidRPr="004C07A8">
        <w:rPr>
          <w:bCs/>
          <w:color w:val="000000" w:themeColor="text1"/>
          <w:szCs w:val="24"/>
        </w:rPr>
        <w:t xml:space="preserve"> </w:t>
      </w:r>
      <w:proofErr w:type="spellStart"/>
      <w:r w:rsidRPr="004C07A8">
        <w:rPr>
          <w:bCs/>
          <w:color w:val="000000" w:themeColor="text1"/>
          <w:szCs w:val="24"/>
        </w:rPr>
        <w:t>connection</w:t>
      </w:r>
      <w:proofErr w:type="spellEnd"/>
      <w:r w:rsidRPr="004C07A8">
        <w:rPr>
          <w:bCs/>
          <w:color w:val="000000" w:themeColor="text1"/>
          <w:szCs w:val="24"/>
        </w:rPr>
        <w:t xml:space="preserve"> </w:t>
      </w:r>
      <w:proofErr w:type="spellStart"/>
      <w:r w:rsidRPr="004C07A8">
        <w:rPr>
          <w:bCs/>
          <w:color w:val="000000" w:themeColor="text1"/>
          <w:szCs w:val="24"/>
        </w:rPr>
        <w:t>diagrams</w:t>
      </w:r>
      <w:proofErr w:type="spellEnd"/>
    </w:p>
    <w:p w14:paraId="2A4B0324" w14:textId="77777777" w:rsidR="004C07A8" w:rsidRPr="004C07A8" w:rsidRDefault="004C07A8" w:rsidP="004C07A8">
      <w:pPr>
        <w:numPr>
          <w:ilvl w:val="0"/>
          <w:numId w:val="6"/>
        </w:numPr>
        <w:rPr>
          <w:bCs/>
          <w:color w:val="000000" w:themeColor="text1"/>
          <w:szCs w:val="24"/>
        </w:rPr>
      </w:pPr>
      <w:r w:rsidRPr="004C07A8">
        <w:rPr>
          <w:bCs/>
          <w:color w:val="000000" w:themeColor="text1"/>
          <w:szCs w:val="24"/>
        </w:rPr>
        <w:t xml:space="preserve">CE </w:t>
      </w:r>
      <w:proofErr w:type="spellStart"/>
      <w:r w:rsidRPr="004C07A8">
        <w:rPr>
          <w:bCs/>
          <w:color w:val="000000" w:themeColor="text1"/>
          <w:szCs w:val="24"/>
        </w:rPr>
        <w:t>Declaration</w:t>
      </w:r>
      <w:proofErr w:type="spellEnd"/>
      <w:r w:rsidRPr="004C07A8">
        <w:rPr>
          <w:bCs/>
          <w:color w:val="000000" w:themeColor="text1"/>
          <w:szCs w:val="24"/>
        </w:rPr>
        <w:t xml:space="preserve"> of </w:t>
      </w:r>
      <w:proofErr w:type="spellStart"/>
      <w:r w:rsidRPr="004C07A8">
        <w:rPr>
          <w:bCs/>
          <w:color w:val="000000" w:themeColor="text1"/>
          <w:szCs w:val="24"/>
        </w:rPr>
        <w:t>Conformity</w:t>
      </w:r>
      <w:proofErr w:type="spellEnd"/>
    </w:p>
    <w:p w14:paraId="1AC43A7F" w14:textId="77777777" w:rsidR="004C07A8" w:rsidRPr="004C07A8" w:rsidRDefault="004C07A8" w:rsidP="004C07A8">
      <w:p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 xml:space="preserve">All documents supplied with the equipment shall be provided </w:t>
      </w:r>
      <w:r w:rsidRPr="004C07A8">
        <w:rPr>
          <w:b/>
          <w:bCs/>
          <w:color w:val="000000" w:themeColor="text1"/>
          <w:szCs w:val="24"/>
          <w:lang w:val="en-AE"/>
        </w:rPr>
        <w:t>in Polish</w:t>
      </w:r>
      <w:r w:rsidRPr="004C07A8">
        <w:rPr>
          <w:bCs/>
          <w:color w:val="000000" w:themeColor="text1"/>
          <w:szCs w:val="24"/>
          <w:lang w:val="en-AE"/>
        </w:rPr>
        <w:t xml:space="preserve">, in both </w:t>
      </w:r>
      <w:r w:rsidRPr="004C07A8">
        <w:rPr>
          <w:b/>
          <w:bCs/>
          <w:color w:val="000000" w:themeColor="text1"/>
          <w:szCs w:val="24"/>
          <w:lang w:val="en-AE"/>
        </w:rPr>
        <w:t>hard copy</w:t>
      </w:r>
      <w:r w:rsidRPr="004C07A8">
        <w:rPr>
          <w:bCs/>
          <w:color w:val="000000" w:themeColor="text1"/>
          <w:szCs w:val="24"/>
          <w:lang w:val="en-AE"/>
        </w:rPr>
        <w:t xml:space="preserve"> and </w:t>
      </w:r>
      <w:r w:rsidRPr="004C07A8">
        <w:rPr>
          <w:b/>
          <w:bCs/>
          <w:color w:val="000000" w:themeColor="text1"/>
          <w:szCs w:val="24"/>
          <w:lang w:val="en-AE"/>
        </w:rPr>
        <w:t>electronic form</w:t>
      </w:r>
      <w:r w:rsidRPr="004C07A8">
        <w:rPr>
          <w:bCs/>
          <w:color w:val="000000" w:themeColor="text1"/>
          <w:szCs w:val="24"/>
          <w:lang w:val="en-AE"/>
        </w:rPr>
        <w:t xml:space="preserve"> (PDF format compatible with Adobe Acrobat Reader, CD).</w:t>
      </w:r>
    </w:p>
    <w:p w14:paraId="7504D960" w14:textId="77777777" w:rsidR="004C07A8" w:rsidRPr="004C07A8" w:rsidRDefault="004C07A8" w:rsidP="004C07A8">
      <w:p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 xml:space="preserve">The supplied equipment shall comply with </w:t>
      </w:r>
      <w:r w:rsidRPr="004C07A8">
        <w:rPr>
          <w:b/>
          <w:bCs/>
          <w:color w:val="000000" w:themeColor="text1"/>
          <w:szCs w:val="24"/>
          <w:lang w:val="en-AE"/>
        </w:rPr>
        <w:t>ORLEN S.A. Technical Standards for Rotating Machinery</w:t>
      </w:r>
      <w:r w:rsidRPr="004C07A8">
        <w:rPr>
          <w:bCs/>
          <w:color w:val="000000" w:themeColor="text1"/>
          <w:szCs w:val="24"/>
          <w:lang w:val="en-AE"/>
        </w:rPr>
        <w:t xml:space="preserve">, including </w:t>
      </w:r>
      <w:r w:rsidRPr="004C07A8">
        <w:rPr>
          <w:b/>
          <w:bCs/>
          <w:color w:val="000000" w:themeColor="text1"/>
          <w:szCs w:val="24"/>
          <w:lang w:val="en-AE"/>
        </w:rPr>
        <w:t>technical requirements for the manufacture and acceptance of pumps</w:t>
      </w:r>
      <w:r w:rsidRPr="004C07A8">
        <w:rPr>
          <w:bCs/>
          <w:color w:val="000000" w:themeColor="text1"/>
          <w:szCs w:val="24"/>
          <w:lang w:val="en-AE"/>
        </w:rPr>
        <w:t xml:space="preserve">, as well as </w:t>
      </w:r>
      <w:r w:rsidRPr="004C07A8">
        <w:rPr>
          <w:b/>
          <w:bCs/>
          <w:color w:val="000000" w:themeColor="text1"/>
          <w:szCs w:val="24"/>
          <w:lang w:val="en-AE"/>
        </w:rPr>
        <w:t>Electrical Industry Technical Requirements – WTBE 2.9</w:t>
      </w:r>
      <w:r w:rsidRPr="004C07A8">
        <w:rPr>
          <w:bCs/>
          <w:color w:val="000000" w:themeColor="text1"/>
          <w:szCs w:val="24"/>
          <w:lang w:val="en-AE"/>
        </w:rPr>
        <w:t>. The above documents will be made available to Bidders during the site visit.</w:t>
      </w:r>
    </w:p>
    <w:p w14:paraId="56141D67" w14:textId="77777777" w:rsidR="004C07A8" w:rsidRPr="004C07A8" w:rsidRDefault="004C07A8" w:rsidP="004C07A8">
      <w:pPr>
        <w:rPr>
          <w:bCs/>
          <w:color w:val="000000" w:themeColor="text1"/>
          <w:szCs w:val="24"/>
          <w:lang w:val="en-AE"/>
        </w:rPr>
      </w:pPr>
      <w:r w:rsidRPr="004C07A8">
        <w:rPr>
          <w:b/>
          <w:bCs/>
          <w:color w:val="000000" w:themeColor="text1"/>
          <w:szCs w:val="24"/>
          <w:lang w:val="en-AE"/>
        </w:rPr>
        <w:t>Warranty:</w:t>
      </w:r>
      <w:r w:rsidRPr="004C07A8">
        <w:rPr>
          <w:bCs/>
          <w:color w:val="000000" w:themeColor="text1"/>
          <w:szCs w:val="24"/>
          <w:lang w:val="en-AE"/>
        </w:rPr>
        <w:br/>
        <w:t xml:space="preserve">Minimum </w:t>
      </w:r>
      <w:r w:rsidRPr="004C07A8">
        <w:rPr>
          <w:b/>
          <w:bCs/>
          <w:color w:val="000000" w:themeColor="text1"/>
          <w:szCs w:val="24"/>
          <w:lang w:val="en-AE"/>
        </w:rPr>
        <w:t>24 months</w:t>
      </w:r>
      <w:r w:rsidRPr="004C07A8">
        <w:rPr>
          <w:bCs/>
          <w:color w:val="000000" w:themeColor="text1"/>
          <w:szCs w:val="24"/>
          <w:lang w:val="en-AE"/>
        </w:rPr>
        <w:t xml:space="preserve"> for both the pump and the motor.</w:t>
      </w:r>
    </w:p>
    <w:p w14:paraId="5CB8D70D" w14:textId="77777777" w:rsidR="004C07A8" w:rsidRPr="004C07A8" w:rsidRDefault="004C07A8" w:rsidP="004C07A8">
      <w:pPr>
        <w:rPr>
          <w:bCs/>
          <w:color w:val="000000" w:themeColor="text1"/>
          <w:szCs w:val="24"/>
          <w:lang w:val="en-AE"/>
        </w:rPr>
      </w:pPr>
      <w:r w:rsidRPr="004C07A8">
        <w:rPr>
          <w:bCs/>
          <w:color w:val="000000" w:themeColor="text1"/>
          <w:szCs w:val="24"/>
          <w:lang w:val="en-AE"/>
        </w:rPr>
        <w:t xml:space="preserve">A </w:t>
      </w:r>
      <w:r w:rsidRPr="004C07A8">
        <w:rPr>
          <w:b/>
          <w:bCs/>
          <w:color w:val="000000" w:themeColor="text1"/>
          <w:szCs w:val="24"/>
          <w:lang w:val="en-AE"/>
        </w:rPr>
        <w:t>mandatory site visit</w:t>
      </w:r>
      <w:r w:rsidRPr="004C07A8">
        <w:rPr>
          <w:bCs/>
          <w:color w:val="000000" w:themeColor="text1"/>
          <w:szCs w:val="24"/>
          <w:lang w:val="en-AE"/>
        </w:rPr>
        <w:t xml:space="preserve"> is required prior to submitting an offer.</w:t>
      </w:r>
    </w:p>
    <w:p w14:paraId="0E389DF9" w14:textId="77777777" w:rsidR="00774D2B" w:rsidRPr="004C07A8" w:rsidRDefault="00774D2B" w:rsidP="00774D2B">
      <w:pPr>
        <w:rPr>
          <w:sz w:val="20"/>
          <w:lang w:val="en-AE"/>
        </w:rPr>
      </w:pPr>
    </w:p>
    <w:p w14:paraId="2D1114E0" w14:textId="77777777" w:rsidR="00021F91" w:rsidRPr="004C07A8" w:rsidRDefault="00021F91" w:rsidP="00774D2B">
      <w:pPr>
        <w:rPr>
          <w:sz w:val="20"/>
          <w:lang w:val="en-AE"/>
        </w:rPr>
      </w:pPr>
    </w:p>
    <w:sectPr w:rsidR="00021F91" w:rsidRPr="004C07A8" w:rsidSect="00F77A5D">
      <w:headerReference w:type="default" r:id="rId14"/>
      <w:type w:val="continuous"/>
      <w:pgSz w:w="11906" w:h="16838" w:code="9"/>
      <w:pgMar w:top="624" w:right="907" w:bottom="851" w:left="1134" w:header="709" w:footer="386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1A9CC" w14:textId="77777777" w:rsidR="00963C18" w:rsidRDefault="00963C18">
      <w:r>
        <w:separator/>
      </w:r>
    </w:p>
  </w:endnote>
  <w:endnote w:type="continuationSeparator" w:id="0">
    <w:p w14:paraId="291273E5" w14:textId="77777777" w:rsidR="00963C18" w:rsidRDefault="0096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4804" w14:textId="77777777" w:rsidR="00F77A5D" w:rsidRPr="0057501E" w:rsidRDefault="00F77A5D" w:rsidP="00F77A5D">
    <w:pPr>
      <w:pStyle w:val="Stopka"/>
      <w:ind w:left="-284" w:right="-144"/>
      <w:rPr>
        <w:color w:val="676D6F"/>
        <w:sz w:val="16"/>
        <w:szCs w:val="16"/>
      </w:rPr>
    </w:pPr>
    <w:bookmarkStart w:id="0" w:name="_Hlk193981908"/>
    <w:r w:rsidRPr="0057501E">
      <w:rPr>
        <w:color w:val="676D6F"/>
        <w:sz w:val="16"/>
        <w:szCs w:val="16"/>
      </w:rPr>
      <w:t>_____________________________________________________________________________________________________________</w:t>
    </w:r>
    <w:r w:rsidRPr="0057501E">
      <w:rPr>
        <w:color w:val="676D6F"/>
        <w:sz w:val="16"/>
        <w:szCs w:val="16"/>
      </w:rPr>
      <w:br/>
    </w:r>
  </w:p>
  <w:tbl>
    <w:tblPr>
      <w:tblStyle w:val="Tabela-Siatka"/>
      <w:tblW w:w="90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253"/>
      <w:gridCol w:w="2835"/>
      <w:gridCol w:w="1985"/>
    </w:tblGrid>
    <w:tr w:rsidR="00B86E7A" w:rsidRPr="00127532" w14:paraId="1579DD04" w14:textId="77777777" w:rsidTr="0077746D">
      <w:trPr>
        <w:trHeight w:val="709"/>
      </w:trPr>
      <w:tc>
        <w:tcPr>
          <w:tcW w:w="4253" w:type="dxa"/>
        </w:tcPr>
        <w:bookmarkEnd w:id="0"/>
        <w:p w14:paraId="0E578617" w14:textId="77777777" w:rsidR="00B86E7A" w:rsidRPr="00127532" w:rsidRDefault="00B86E7A" w:rsidP="00B86E7A">
          <w:pPr>
            <w:pStyle w:val="Stopka"/>
            <w:ind w:left="855" w:right="31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 xml:space="preserve">  </w:t>
          </w:r>
          <w:r w:rsidR="00002A30">
            <w:rPr>
              <w:color w:val="747B7E"/>
              <w:sz w:val="16"/>
              <w:szCs w:val="16"/>
            </w:rPr>
            <w:t>O</w:t>
          </w:r>
          <w:r w:rsidR="005B0372">
            <w:rPr>
              <w:color w:val="747B7E"/>
              <w:sz w:val="16"/>
              <w:szCs w:val="16"/>
            </w:rPr>
            <w:t>RLEN</w:t>
          </w:r>
          <w:r w:rsidR="00002A30">
            <w:rPr>
              <w:color w:val="747B7E"/>
              <w:sz w:val="16"/>
              <w:szCs w:val="16"/>
            </w:rPr>
            <w:t xml:space="preserve"> Spółka Akcyjna</w:t>
          </w:r>
          <w:r w:rsidRPr="00127532">
            <w:rPr>
              <w:color w:val="747B7E"/>
              <w:sz w:val="16"/>
              <w:szCs w:val="16"/>
            </w:rPr>
            <w:t xml:space="preserve"> </w:t>
          </w:r>
        </w:p>
        <w:p w14:paraId="4EBFE285" w14:textId="77777777" w:rsidR="00B86E7A" w:rsidRPr="00127532" w:rsidRDefault="00B86E7A" w:rsidP="00B86E7A">
          <w:pPr>
            <w:pStyle w:val="Stopka"/>
            <w:ind w:left="855"/>
            <w:rPr>
              <w:color w:val="747B7E"/>
              <w:sz w:val="16"/>
              <w:szCs w:val="16"/>
            </w:rPr>
          </w:pPr>
          <w:r>
            <w:rPr>
              <w:color w:val="747B7E"/>
              <w:sz w:val="16"/>
              <w:szCs w:val="16"/>
            </w:rPr>
            <w:t xml:space="preserve">  </w:t>
          </w:r>
          <w:r w:rsidR="00002A30">
            <w:rPr>
              <w:color w:val="747B7E"/>
              <w:sz w:val="16"/>
              <w:szCs w:val="16"/>
            </w:rPr>
            <w:t>Siedziba w Płocku</w:t>
          </w:r>
        </w:p>
        <w:p w14:paraId="3261E1B5" w14:textId="77777777" w:rsidR="00B86E7A" w:rsidRPr="00127532" w:rsidRDefault="00B86E7A" w:rsidP="00B86E7A">
          <w:pPr>
            <w:pStyle w:val="Stopka"/>
            <w:ind w:left="855"/>
            <w:rPr>
              <w:color w:val="747B7E"/>
              <w:sz w:val="16"/>
              <w:szCs w:val="16"/>
            </w:rPr>
          </w:pPr>
        </w:p>
      </w:tc>
      <w:tc>
        <w:tcPr>
          <w:tcW w:w="2835" w:type="dxa"/>
        </w:tcPr>
        <w:p w14:paraId="701CAAFA" w14:textId="77777777" w:rsidR="00B86E7A" w:rsidRPr="00127532" w:rsidRDefault="00B86E7A" w:rsidP="00B86E7A">
          <w:pPr>
            <w:pStyle w:val="Stopka"/>
            <w:rPr>
              <w:color w:val="747B7E"/>
              <w:sz w:val="16"/>
              <w:szCs w:val="16"/>
            </w:rPr>
          </w:pPr>
          <w:r w:rsidRPr="00127532">
            <w:rPr>
              <w:color w:val="747B7E"/>
              <w:sz w:val="16"/>
              <w:szCs w:val="16"/>
            </w:rPr>
            <w:t>ul. Chemików 7</w:t>
          </w:r>
        </w:p>
        <w:p w14:paraId="16D82AF0" w14:textId="77777777" w:rsidR="00B86E7A" w:rsidRPr="00127532" w:rsidRDefault="00B86E7A" w:rsidP="00B86E7A">
          <w:pPr>
            <w:pStyle w:val="Stopka"/>
            <w:ind w:left="-2"/>
            <w:rPr>
              <w:color w:val="747B7E"/>
              <w:sz w:val="16"/>
              <w:szCs w:val="16"/>
            </w:rPr>
          </w:pPr>
          <w:r w:rsidRPr="00127532">
            <w:rPr>
              <w:color w:val="747B7E"/>
              <w:sz w:val="16"/>
              <w:szCs w:val="16"/>
            </w:rPr>
            <w:t>09-411 Płock</w:t>
          </w:r>
        </w:p>
      </w:tc>
      <w:tc>
        <w:tcPr>
          <w:tcW w:w="1985" w:type="dxa"/>
        </w:tcPr>
        <w:p w14:paraId="7DF4053C" w14:textId="77777777" w:rsidR="00B86E7A" w:rsidRPr="00127532" w:rsidRDefault="00B86E7A" w:rsidP="00B86E7A">
          <w:pPr>
            <w:pStyle w:val="Stopka"/>
            <w:ind w:left="286"/>
            <w:rPr>
              <w:color w:val="747B7E"/>
              <w:sz w:val="16"/>
              <w:szCs w:val="16"/>
            </w:rPr>
          </w:pPr>
          <w:r w:rsidRPr="00127532">
            <w:rPr>
              <w:color w:val="747B7E"/>
              <w:sz w:val="16"/>
              <w:szCs w:val="16"/>
            </w:rPr>
            <w:t>+48 24 256 00 00 www.orlen.pl</w:t>
          </w:r>
        </w:p>
      </w:tc>
    </w:tr>
  </w:tbl>
  <w:p w14:paraId="7F208CA2" w14:textId="77777777" w:rsidR="00F77A5D" w:rsidRDefault="00F77A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8401E" w14:textId="77777777" w:rsidR="00963C18" w:rsidRDefault="00963C18">
      <w:r>
        <w:separator/>
      </w:r>
    </w:p>
  </w:footnote>
  <w:footnote w:type="continuationSeparator" w:id="0">
    <w:p w14:paraId="129FAA0B" w14:textId="77777777" w:rsidR="00963C18" w:rsidRDefault="00963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5084" w14:textId="77777777" w:rsidR="00833574" w:rsidRDefault="008662B3" w:rsidP="00833574">
    <w:pPr>
      <w:pStyle w:val="Nagwek"/>
      <w:jc w:val="center"/>
    </w:pPr>
    <w:r>
      <w:rPr>
        <w:noProof/>
      </w:rPr>
      <w:drawing>
        <wp:inline distT="0" distB="0" distL="0" distR="0" wp14:anchorId="4775C259" wp14:editId="0BADA814">
          <wp:extent cx="1104414" cy="1224000"/>
          <wp:effectExtent l="0" t="0" r="635" b="0"/>
          <wp:docPr id="1325058677" name="Obraz 1" descr="Obraz zawierający tekst, Grafika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056323" name="Obraz 1" descr="Obraz zawierający tekst, Grafika, Czcion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414" cy="12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04AA86" w14:textId="77777777" w:rsidR="00C3676F" w:rsidRDefault="00C3676F" w:rsidP="0083357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E4DE" w14:textId="77777777" w:rsidR="00F77A5D" w:rsidRDefault="000475E0" w:rsidP="00961DE1">
    <w:pPr>
      <w:pStyle w:val="Nagwek"/>
      <w:tabs>
        <w:tab w:val="left" w:pos="6946"/>
      </w:tabs>
      <w:jc w:val="center"/>
    </w:pPr>
    <w:r>
      <w:rPr>
        <w:noProof/>
      </w:rPr>
      <w:drawing>
        <wp:inline distT="0" distB="0" distL="0" distR="0" wp14:anchorId="2015AF48" wp14:editId="7AF2107B">
          <wp:extent cx="778510" cy="778510"/>
          <wp:effectExtent l="0" t="0" r="2540" b="254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" cy="778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91E8E6" w14:textId="77777777" w:rsidR="000475E0" w:rsidRDefault="000475E0" w:rsidP="00F77A5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B073" w14:textId="77777777" w:rsidR="0053627C" w:rsidRPr="0057501E" w:rsidRDefault="0053627C" w:rsidP="005750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27F73"/>
    <w:multiLevelType w:val="multilevel"/>
    <w:tmpl w:val="58948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C205B"/>
    <w:multiLevelType w:val="multilevel"/>
    <w:tmpl w:val="DAFCA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3746">
    <w:abstractNumId w:val="3"/>
  </w:num>
  <w:num w:numId="2" w16cid:durableId="2117675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0724747">
    <w:abstractNumId w:val="1"/>
  </w:num>
  <w:num w:numId="4" w16cid:durableId="917249714">
    <w:abstractNumId w:val="4"/>
  </w:num>
  <w:num w:numId="5" w16cid:durableId="1023627606">
    <w:abstractNumId w:val="2"/>
  </w:num>
  <w:num w:numId="6" w16cid:durableId="905799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7A8"/>
    <w:rsid w:val="00002A30"/>
    <w:rsid w:val="000054CA"/>
    <w:rsid w:val="00021F91"/>
    <w:rsid w:val="00031204"/>
    <w:rsid w:val="000475E0"/>
    <w:rsid w:val="0007073B"/>
    <w:rsid w:val="00080006"/>
    <w:rsid w:val="000906F2"/>
    <w:rsid w:val="00096388"/>
    <w:rsid w:val="000B7C6D"/>
    <w:rsid w:val="000D2374"/>
    <w:rsid w:val="000D54E7"/>
    <w:rsid w:val="000F6288"/>
    <w:rsid w:val="00121959"/>
    <w:rsid w:val="001224F2"/>
    <w:rsid w:val="00133746"/>
    <w:rsid w:val="00137ADB"/>
    <w:rsid w:val="00142068"/>
    <w:rsid w:val="00176F07"/>
    <w:rsid w:val="001819CE"/>
    <w:rsid w:val="00190876"/>
    <w:rsid w:val="00191169"/>
    <w:rsid w:val="001B6E4A"/>
    <w:rsid w:val="001D4279"/>
    <w:rsid w:val="001E09A4"/>
    <w:rsid w:val="00213271"/>
    <w:rsid w:val="0021673A"/>
    <w:rsid w:val="00217FAD"/>
    <w:rsid w:val="00225D5D"/>
    <w:rsid w:val="002316C6"/>
    <w:rsid w:val="002437B5"/>
    <w:rsid w:val="00246D0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B7378"/>
    <w:rsid w:val="002C5E35"/>
    <w:rsid w:val="002D079F"/>
    <w:rsid w:val="002E0971"/>
    <w:rsid w:val="002F7D8D"/>
    <w:rsid w:val="003029A9"/>
    <w:rsid w:val="003120F9"/>
    <w:rsid w:val="00312F38"/>
    <w:rsid w:val="0031797C"/>
    <w:rsid w:val="003230AA"/>
    <w:rsid w:val="00324E72"/>
    <w:rsid w:val="003364D4"/>
    <w:rsid w:val="00336ED4"/>
    <w:rsid w:val="003532FA"/>
    <w:rsid w:val="00363859"/>
    <w:rsid w:val="00364E5D"/>
    <w:rsid w:val="003822FC"/>
    <w:rsid w:val="0038542B"/>
    <w:rsid w:val="003B11D8"/>
    <w:rsid w:val="003B4495"/>
    <w:rsid w:val="003C5586"/>
    <w:rsid w:val="003C7667"/>
    <w:rsid w:val="003D11D3"/>
    <w:rsid w:val="003E11C0"/>
    <w:rsid w:val="003E454F"/>
    <w:rsid w:val="003F192D"/>
    <w:rsid w:val="003F1BDD"/>
    <w:rsid w:val="003F7B7E"/>
    <w:rsid w:val="00412384"/>
    <w:rsid w:val="00414681"/>
    <w:rsid w:val="00424F36"/>
    <w:rsid w:val="00452C4C"/>
    <w:rsid w:val="00460D09"/>
    <w:rsid w:val="004675FB"/>
    <w:rsid w:val="0047221F"/>
    <w:rsid w:val="0047583C"/>
    <w:rsid w:val="004809E6"/>
    <w:rsid w:val="00494D29"/>
    <w:rsid w:val="004A6B0A"/>
    <w:rsid w:val="004A7E7F"/>
    <w:rsid w:val="004C07A8"/>
    <w:rsid w:val="004C3E02"/>
    <w:rsid w:val="004D1BB1"/>
    <w:rsid w:val="004D5464"/>
    <w:rsid w:val="00511FCD"/>
    <w:rsid w:val="005337C2"/>
    <w:rsid w:val="0053627C"/>
    <w:rsid w:val="00536834"/>
    <w:rsid w:val="00540CCA"/>
    <w:rsid w:val="00542BA9"/>
    <w:rsid w:val="005661C4"/>
    <w:rsid w:val="0057501E"/>
    <w:rsid w:val="005824AC"/>
    <w:rsid w:val="00582AD5"/>
    <w:rsid w:val="00591C56"/>
    <w:rsid w:val="00593FEF"/>
    <w:rsid w:val="00596263"/>
    <w:rsid w:val="005A0E82"/>
    <w:rsid w:val="005A4ACF"/>
    <w:rsid w:val="005B0372"/>
    <w:rsid w:val="005B0C03"/>
    <w:rsid w:val="005B684F"/>
    <w:rsid w:val="005B78AD"/>
    <w:rsid w:val="005C6DE6"/>
    <w:rsid w:val="005D01DB"/>
    <w:rsid w:val="005D46D4"/>
    <w:rsid w:val="005D6A94"/>
    <w:rsid w:val="005E3847"/>
    <w:rsid w:val="005E5FDF"/>
    <w:rsid w:val="005E63D1"/>
    <w:rsid w:val="00601410"/>
    <w:rsid w:val="00606891"/>
    <w:rsid w:val="006318B8"/>
    <w:rsid w:val="00641E5C"/>
    <w:rsid w:val="00642268"/>
    <w:rsid w:val="0066330B"/>
    <w:rsid w:val="006A21F7"/>
    <w:rsid w:val="006C2F7A"/>
    <w:rsid w:val="006C348B"/>
    <w:rsid w:val="00704638"/>
    <w:rsid w:val="00707C38"/>
    <w:rsid w:val="00724FC5"/>
    <w:rsid w:val="0072773A"/>
    <w:rsid w:val="00731F8F"/>
    <w:rsid w:val="00744107"/>
    <w:rsid w:val="007710DB"/>
    <w:rsid w:val="00774D2B"/>
    <w:rsid w:val="00775B72"/>
    <w:rsid w:val="00776353"/>
    <w:rsid w:val="00784B57"/>
    <w:rsid w:val="00792061"/>
    <w:rsid w:val="007A24A2"/>
    <w:rsid w:val="007A2A98"/>
    <w:rsid w:val="007A7A38"/>
    <w:rsid w:val="007C20E1"/>
    <w:rsid w:val="007E3222"/>
    <w:rsid w:val="007F08E7"/>
    <w:rsid w:val="007F539A"/>
    <w:rsid w:val="007F6B62"/>
    <w:rsid w:val="008118CB"/>
    <w:rsid w:val="00812FDE"/>
    <w:rsid w:val="00833574"/>
    <w:rsid w:val="008341AF"/>
    <w:rsid w:val="00850D06"/>
    <w:rsid w:val="00861889"/>
    <w:rsid w:val="008662B3"/>
    <w:rsid w:val="00871E2D"/>
    <w:rsid w:val="008745A2"/>
    <w:rsid w:val="00876C45"/>
    <w:rsid w:val="008804CC"/>
    <w:rsid w:val="008869D1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904A23"/>
    <w:rsid w:val="0090558F"/>
    <w:rsid w:val="00915516"/>
    <w:rsid w:val="009351B9"/>
    <w:rsid w:val="00955ECB"/>
    <w:rsid w:val="00961DE1"/>
    <w:rsid w:val="009636A4"/>
    <w:rsid w:val="00963C18"/>
    <w:rsid w:val="009822E0"/>
    <w:rsid w:val="009A20AC"/>
    <w:rsid w:val="009C06FA"/>
    <w:rsid w:val="00A0625E"/>
    <w:rsid w:val="00A14E43"/>
    <w:rsid w:val="00A151C4"/>
    <w:rsid w:val="00A208EF"/>
    <w:rsid w:val="00A20A2E"/>
    <w:rsid w:val="00A30451"/>
    <w:rsid w:val="00A36921"/>
    <w:rsid w:val="00A50A29"/>
    <w:rsid w:val="00A51470"/>
    <w:rsid w:val="00A5147A"/>
    <w:rsid w:val="00A54590"/>
    <w:rsid w:val="00A615B6"/>
    <w:rsid w:val="00A62BCA"/>
    <w:rsid w:val="00A738C8"/>
    <w:rsid w:val="00A81E2B"/>
    <w:rsid w:val="00A87846"/>
    <w:rsid w:val="00A963D5"/>
    <w:rsid w:val="00AF202B"/>
    <w:rsid w:val="00AF3E19"/>
    <w:rsid w:val="00B02BBE"/>
    <w:rsid w:val="00B0367B"/>
    <w:rsid w:val="00B063DF"/>
    <w:rsid w:val="00B13F7B"/>
    <w:rsid w:val="00B30B05"/>
    <w:rsid w:val="00B3683B"/>
    <w:rsid w:val="00B576B8"/>
    <w:rsid w:val="00B75D85"/>
    <w:rsid w:val="00B7788D"/>
    <w:rsid w:val="00B77C63"/>
    <w:rsid w:val="00B8410C"/>
    <w:rsid w:val="00B86E7A"/>
    <w:rsid w:val="00B94982"/>
    <w:rsid w:val="00B96218"/>
    <w:rsid w:val="00B9727A"/>
    <w:rsid w:val="00B97CE0"/>
    <w:rsid w:val="00BA355E"/>
    <w:rsid w:val="00BB7CE6"/>
    <w:rsid w:val="00BC02B0"/>
    <w:rsid w:val="00BE126F"/>
    <w:rsid w:val="00BE5069"/>
    <w:rsid w:val="00C047C1"/>
    <w:rsid w:val="00C0637B"/>
    <w:rsid w:val="00C14F2E"/>
    <w:rsid w:val="00C22AFF"/>
    <w:rsid w:val="00C3676F"/>
    <w:rsid w:val="00C36CEE"/>
    <w:rsid w:val="00C37D8C"/>
    <w:rsid w:val="00C53CE3"/>
    <w:rsid w:val="00C760F5"/>
    <w:rsid w:val="00C843BA"/>
    <w:rsid w:val="00C85B8C"/>
    <w:rsid w:val="00C939BB"/>
    <w:rsid w:val="00C97B63"/>
    <w:rsid w:val="00CB4214"/>
    <w:rsid w:val="00CB569B"/>
    <w:rsid w:val="00CB5EE9"/>
    <w:rsid w:val="00CC5200"/>
    <w:rsid w:val="00CD26DA"/>
    <w:rsid w:val="00CE7751"/>
    <w:rsid w:val="00D04B70"/>
    <w:rsid w:val="00D21DD1"/>
    <w:rsid w:val="00D27643"/>
    <w:rsid w:val="00D34494"/>
    <w:rsid w:val="00D47C80"/>
    <w:rsid w:val="00D60AE6"/>
    <w:rsid w:val="00D816BE"/>
    <w:rsid w:val="00D86494"/>
    <w:rsid w:val="00D94456"/>
    <w:rsid w:val="00D97B93"/>
    <w:rsid w:val="00DB644B"/>
    <w:rsid w:val="00DD1A6A"/>
    <w:rsid w:val="00DD6FE9"/>
    <w:rsid w:val="00DE21DE"/>
    <w:rsid w:val="00DE357A"/>
    <w:rsid w:val="00E01428"/>
    <w:rsid w:val="00E24A1C"/>
    <w:rsid w:val="00E24E06"/>
    <w:rsid w:val="00E30A3C"/>
    <w:rsid w:val="00E30DCF"/>
    <w:rsid w:val="00E37CA5"/>
    <w:rsid w:val="00E44600"/>
    <w:rsid w:val="00E54B84"/>
    <w:rsid w:val="00E56A68"/>
    <w:rsid w:val="00E66350"/>
    <w:rsid w:val="00E81AC3"/>
    <w:rsid w:val="00E961BE"/>
    <w:rsid w:val="00E97014"/>
    <w:rsid w:val="00E974A6"/>
    <w:rsid w:val="00EA15B1"/>
    <w:rsid w:val="00EA2FFC"/>
    <w:rsid w:val="00EA794A"/>
    <w:rsid w:val="00EB6F8D"/>
    <w:rsid w:val="00EB7A75"/>
    <w:rsid w:val="00ED4557"/>
    <w:rsid w:val="00EE237A"/>
    <w:rsid w:val="00EF0740"/>
    <w:rsid w:val="00EF528C"/>
    <w:rsid w:val="00F05FF2"/>
    <w:rsid w:val="00F26CE7"/>
    <w:rsid w:val="00F35CC5"/>
    <w:rsid w:val="00F457BC"/>
    <w:rsid w:val="00F51F74"/>
    <w:rsid w:val="00F5258D"/>
    <w:rsid w:val="00F63D08"/>
    <w:rsid w:val="00F75CC6"/>
    <w:rsid w:val="00F75F89"/>
    <w:rsid w:val="00F77A5D"/>
    <w:rsid w:val="00F81B8E"/>
    <w:rsid w:val="00F910B9"/>
    <w:rsid w:val="00F92609"/>
    <w:rsid w:val="00F94D49"/>
    <w:rsid w:val="00F964B7"/>
    <w:rsid w:val="00FD0B36"/>
    <w:rsid w:val="00FD1EAA"/>
    <w:rsid w:val="00FE4336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7C624A"/>
  <w15:docId w15:val="{4F9EC5A3-7EF3-4395-9F99-B6A36D34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7A5D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ne\cieslapi\Documents\Niestandardowe%20szablony%20pakietu%20Office\01_2_papier_firmowy_A4_p&#322;ock-uproszczony_pl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01_2_papier_firmowy_A4_płock-uproszczony_pl</Template>
  <TotalTime>3</TotalTime>
  <Pages>1</Pages>
  <Words>285</Words>
  <Characters>1711</Characters>
  <Application>Microsoft Office Word</Application>
  <DocSecurity>0</DocSecurity>
  <Lines>48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Piotr Cieśla</dc:creator>
  <cp:lastModifiedBy>Cieśla Piotr (ORL)</cp:lastModifiedBy>
  <cp:revision>1</cp:revision>
  <cp:lastPrinted>2023-09-11T10:44:00Z</cp:lastPrinted>
  <dcterms:created xsi:type="dcterms:W3CDTF">2026-03-26T09:47:00Z</dcterms:created>
  <dcterms:modified xsi:type="dcterms:W3CDTF">2026-03-26T09:50:00Z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b3b60e38-724b-44cb-8b52-7841a0346e9d_Enabled">
    <vt:lpwstr>true</vt:lpwstr>
  </property>
  <property fmtid="{D5CDD505-2E9C-101B-9397-08002B2CF9AE}" pid="12" name="MSIP_Label_b3b60e38-724b-44cb-8b52-7841a0346e9d_SetDate">
    <vt:lpwstr>2026-03-02T14:36:20Z</vt:lpwstr>
  </property>
  <property fmtid="{D5CDD505-2E9C-101B-9397-08002B2CF9AE}" pid="13" name="MSIP_Label_b3b60e38-724b-44cb-8b52-7841a0346e9d_Method">
    <vt:lpwstr>Standard</vt:lpwstr>
  </property>
  <property fmtid="{D5CDD505-2E9C-101B-9397-08002B2CF9AE}" pid="14" name="MSIP_Label_b3b60e38-724b-44cb-8b52-7841a0346e9d_Name">
    <vt:lpwstr>aad.gkorl.label.internal.gkorl</vt:lpwstr>
  </property>
  <property fmtid="{D5CDD505-2E9C-101B-9397-08002B2CF9AE}" pid="15" name="MSIP_Label_b3b60e38-724b-44cb-8b52-7841a0346e9d_SiteId">
    <vt:lpwstr>49ed4135-8213-4cdc-b4ed-aca2fd2e32c2</vt:lpwstr>
  </property>
  <property fmtid="{D5CDD505-2E9C-101B-9397-08002B2CF9AE}" pid="16" name="MSIP_Label_b3b60e38-724b-44cb-8b52-7841a0346e9d_ActionId">
    <vt:lpwstr>2032b37b-b691-4ab0-b976-cdfc50e54901</vt:lpwstr>
  </property>
  <property fmtid="{D5CDD505-2E9C-101B-9397-08002B2CF9AE}" pid="17" name="MSIP_Label_b3b60e38-724b-44cb-8b52-7841a0346e9d_ContentBits">
    <vt:lpwstr>0</vt:lpwstr>
  </property>
  <property fmtid="{D5CDD505-2E9C-101B-9397-08002B2CF9AE}" pid="18" name="MSIP_Label_b3b60e38-724b-44cb-8b52-7841a0346e9d_Tag">
    <vt:lpwstr>10, 3, 0, 1</vt:lpwstr>
  </property>
</Properties>
</file>